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85F4" w14:textId="77777777" w:rsidR="00326AC7" w:rsidRDefault="00326AC7" w:rsidP="00326AC7">
      <w:pPr>
        <w:spacing w:after="0" w:line="240" w:lineRule="auto"/>
        <w:rPr>
          <w:b/>
          <w:bCs/>
        </w:rPr>
      </w:pPr>
    </w:p>
    <w:p w14:paraId="0B6A7226" w14:textId="32DC358E" w:rsidR="003C7E5D" w:rsidRDefault="003C7E5D" w:rsidP="003C7E5D">
      <w:pPr>
        <w:spacing w:after="0" w:line="240" w:lineRule="auto"/>
        <w:rPr>
          <w:b/>
          <w:bCs/>
        </w:rPr>
      </w:pPr>
      <w:r w:rsidRPr="002C1AA2">
        <w:rPr>
          <w:b/>
          <w:bCs/>
        </w:rPr>
        <w:t>Motie</w:t>
      </w:r>
      <w:r w:rsidR="00811E1C">
        <w:rPr>
          <w:b/>
          <w:bCs/>
        </w:rPr>
        <w:t>:</w:t>
      </w:r>
      <w:r w:rsidRPr="002C1AA2">
        <w:rPr>
          <w:b/>
          <w:bCs/>
        </w:rPr>
        <w:t xml:space="preserve"> </w:t>
      </w:r>
      <w:r>
        <w:rPr>
          <w:b/>
          <w:bCs/>
        </w:rPr>
        <w:t xml:space="preserve">opschorten toezicht en handhaving </w:t>
      </w:r>
      <w:r w:rsidR="00602F5B">
        <w:rPr>
          <w:b/>
          <w:bCs/>
        </w:rPr>
        <w:t>boerenbedrijven</w:t>
      </w:r>
    </w:p>
    <w:p w14:paraId="0DA9CEE9" w14:textId="77777777" w:rsidR="003C7E5D" w:rsidRDefault="003C7E5D" w:rsidP="003C7E5D">
      <w:pPr>
        <w:spacing w:after="0" w:line="240" w:lineRule="auto"/>
        <w:rPr>
          <w:b/>
          <w:bCs/>
        </w:rPr>
      </w:pPr>
    </w:p>
    <w:p w14:paraId="558862F3" w14:textId="77777777" w:rsidR="003C7E5D" w:rsidRDefault="003C7E5D" w:rsidP="003C7E5D">
      <w:pPr>
        <w:spacing w:after="0" w:line="240" w:lineRule="auto"/>
      </w:pPr>
      <w:r>
        <w:t>Provinciale Staten in vergadering bijeen op 1 november 2024,</w:t>
      </w:r>
    </w:p>
    <w:p w14:paraId="6C48F6FD" w14:textId="77777777" w:rsidR="003C7E5D" w:rsidRDefault="003C7E5D" w:rsidP="003C7E5D">
      <w:pPr>
        <w:spacing w:after="0" w:line="240" w:lineRule="auto"/>
      </w:pPr>
      <w:r>
        <w:t>Behandelend de Begroting 2025,</w:t>
      </w:r>
    </w:p>
    <w:p w14:paraId="46384BA2" w14:textId="77777777" w:rsidR="003C7E5D" w:rsidRDefault="003C7E5D" w:rsidP="003C7E5D">
      <w:pPr>
        <w:spacing w:after="0" w:line="240" w:lineRule="auto"/>
        <w:rPr>
          <w:b/>
          <w:bCs/>
        </w:rPr>
      </w:pPr>
    </w:p>
    <w:p w14:paraId="78BA6C47" w14:textId="77777777" w:rsidR="003C7E5D" w:rsidRPr="002C1AA2" w:rsidRDefault="003C7E5D" w:rsidP="003C7E5D">
      <w:pPr>
        <w:spacing w:after="0" w:line="240" w:lineRule="auto"/>
        <w:rPr>
          <w:i/>
          <w:iCs/>
        </w:rPr>
      </w:pPr>
      <w:r w:rsidRPr="002C1AA2">
        <w:rPr>
          <w:i/>
          <w:iCs/>
        </w:rPr>
        <w:t xml:space="preserve">Constaterende dat: </w:t>
      </w:r>
    </w:p>
    <w:p w14:paraId="12A576AA" w14:textId="484CAE71" w:rsidR="00EA534A" w:rsidRDefault="003C7E5D" w:rsidP="003C7E5D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De provincie </w:t>
      </w:r>
      <w:r w:rsidR="00EA534A">
        <w:t>onze Brabantse boeren verplicht heeft om een aanvraag in te d</w:t>
      </w:r>
      <w:r w:rsidR="00602F5B">
        <w:t>i</w:t>
      </w:r>
      <w:r w:rsidR="00EA534A">
        <w:t xml:space="preserve">enen voor </w:t>
      </w:r>
      <w:r w:rsidR="00602F5B">
        <w:t>stalaanpassingen;</w:t>
      </w:r>
    </w:p>
    <w:p w14:paraId="1E3B47AB" w14:textId="2FDDA56F" w:rsidR="00602F5B" w:rsidRDefault="00EA534A" w:rsidP="003C7E5D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Sinds 1 oktober 2023 nog geen vergunning </w:t>
      </w:r>
      <w:r w:rsidR="00D73F8E">
        <w:t>onherroepelijk</w:t>
      </w:r>
      <w:r>
        <w:t xml:space="preserve"> is</w:t>
      </w:r>
      <w:r w:rsidR="00D73F8E">
        <w:t>;</w:t>
      </w:r>
    </w:p>
    <w:p w14:paraId="11BA9286" w14:textId="2414E374" w:rsidR="00EA534A" w:rsidRDefault="00602F5B" w:rsidP="003C7E5D">
      <w:pPr>
        <w:pStyle w:val="Lijstalinea"/>
        <w:numPr>
          <w:ilvl w:val="0"/>
          <w:numId w:val="4"/>
        </w:numPr>
        <w:spacing w:after="0" w:line="240" w:lineRule="auto"/>
      </w:pPr>
      <w:r>
        <w:t>De hiermee gepaard gaande onzekerheid met de week wordt vergroot</w:t>
      </w:r>
      <w:r w:rsidR="00D73F8E">
        <w:t>;</w:t>
      </w:r>
    </w:p>
    <w:p w14:paraId="093C1F45" w14:textId="77777777" w:rsidR="00D73F8E" w:rsidRDefault="00EA534A" w:rsidP="00D01C7B">
      <w:pPr>
        <w:pStyle w:val="Lijstalinea"/>
        <w:numPr>
          <w:ilvl w:val="0"/>
          <w:numId w:val="4"/>
        </w:numPr>
        <w:spacing w:after="0" w:line="240" w:lineRule="auto"/>
      </w:pPr>
      <w:r>
        <w:t>Op dit moment boeren niet anders kunnen dan afwachten totdat er een besluit genomen wordt</w:t>
      </w:r>
      <w:r w:rsidR="00D73F8E">
        <w:t>;</w:t>
      </w:r>
    </w:p>
    <w:p w14:paraId="53B7C2A0" w14:textId="3B88C6B7" w:rsidR="00602F5B" w:rsidRDefault="00602F5B" w:rsidP="00D01C7B">
      <w:pPr>
        <w:pStyle w:val="Lijstalinea"/>
        <w:numPr>
          <w:ilvl w:val="0"/>
          <w:numId w:val="4"/>
        </w:numPr>
        <w:spacing w:after="0" w:line="240" w:lineRule="auto"/>
      </w:pPr>
      <w:r>
        <w:t>Boeren daarmee formeel niet voldoen aan de IOV.</w:t>
      </w:r>
    </w:p>
    <w:p w14:paraId="4FE947D2" w14:textId="77777777" w:rsidR="003C7E5D" w:rsidRDefault="003C7E5D" w:rsidP="003C7E5D">
      <w:pPr>
        <w:spacing w:after="0" w:line="240" w:lineRule="auto"/>
        <w:rPr>
          <w:i/>
          <w:iCs/>
        </w:rPr>
      </w:pPr>
    </w:p>
    <w:p w14:paraId="437535A1" w14:textId="77777777" w:rsidR="003C7E5D" w:rsidRPr="002C1AA2" w:rsidRDefault="003C7E5D" w:rsidP="003C7E5D">
      <w:pPr>
        <w:spacing w:after="0" w:line="240" w:lineRule="auto"/>
        <w:rPr>
          <w:i/>
          <w:iCs/>
        </w:rPr>
      </w:pPr>
      <w:r w:rsidRPr="002C1AA2">
        <w:rPr>
          <w:i/>
          <w:iCs/>
        </w:rPr>
        <w:t>Overwegende dat:</w:t>
      </w:r>
    </w:p>
    <w:p w14:paraId="2187D398" w14:textId="628843CD" w:rsidR="00EA534A" w:rsidRDefault="00EA534A" w:rsidP="00EA534A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De provincie als vergunningverlener </w:t>
      </w:r>
      <w:r w:rsidR="00602F5B">
        <w:t>eerst a</w:t>
      </w:r>
      <w:r>
        <w:t xml:space="preserve">an zet is om over te gaan tot het </w:t>
      </w:r>
      <w:r w:rsidR="00602F5B">
        <w:t xml:space="preserve">in behandeling nemen en verstrekken </w:t>
      </w:r>
      <w:r>
        <w:t>van vergunningen</w:t>
      </w:r>
      <w:r w:rsidR="00D73F8E">
        <w:t>;</w:t>
      </w:r>
    </w:p>
    <w:p w14:paraId="0294E64F" w14:textId="660C4839" w:rsidR="00602F5B" w:rsidRDefault="00602F5B" w:rsidP="00EA534A">
      <w:pPr>
        <w:pStyle w:val="Lijstalinea"/>
        <w:numPr>
          <w:ilvl w:val="0"/>
          <w:numId w:val="4"/>
        </w:numPr>
        <w:spacing w:after="0" w:line="240" w:lineRule="auto"/>
      </w:pPr>
      <w:r>
        <w:t>Geldverstrekkers geen middelen beschikbaar stellen zonder definitieve vergunning</w:t>
      </w:r>
      <w:r w:rsidR="00D73F8E">
        <w:t>;</w:t>
      </w:r>
      <w:r>
        <w:t xml:space="preserve"> </w:t>
      </w:r>
    </w:p>
    <w:p w14:paraId="2C28F383" w14:textId="691A9139" w:rsidR="00EA534A" w:rsidRDefault="00EA534A" w:rsidP="00EA534A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Toezicht en handhaving alleen kan plaatsvinden op het moment dat het normenkader helder </w:t>
      </w:r>
      <w:r w:rsidR="00D73F8E">
        <w:t xml:space="preserve">en uitvoerbaar </w:t>
      </w:r>
      <w:r>
        <w:t>is</w:t>
      </w:r>
      <w:r w:rsidR="00D73F8E">
        <w:t>;</w:t>
      </w:r>
    </w:p>
    <w:p w14:paraId="2634A214" w14:textId="29452246" w:rsidR="002E53DA" w:rsidRDefault="002E53DA" w:rsidP="00EA534A">
      <w:pPr>
        <w:pStyle w:val="Lijstalinea"/>
        <w:numPr>
          <w:ilvl w:val="0"/>
          <w:numId w:val="4"/>
        </w:numPr>
        <w:spacing w:after="0" w:line="240" w:lineRule="auto"/>
      </w:pPr>
      <w:r>
        <w:t>De provincie Gelderland recent een nieuwe manier van vergunningverlening heeft toegepast waarbij doelsturing leidend is in plaats van bronmaatregelen.</w:t>
      </w:r>
    </w:p>
    <w:p w14:paraId="4219CD43" w14:textId="77777777" w:rsidR="00EA534A" w:rsidRDefault="00EA534A" w:rsidP="00EA534A">
      <w:pPr>
        <w:pStyle w:val="Lijstalinea"/>
        <w:spacing w:after="0" w:line="240" w:lineRule="auto"/>
        <w:rPr>
          <w:i/>
          <w:iCs/>
        </w:rPr>
      </w:pPr>
    </w:p>
    <w:p w14:paraId="7DAC1754" w14:textId="77777777" w:rsidR="003C7E5D" w:rsidRPr="002C1AA2" w:rsidRDefault="003C7E5D" w:rsidP="003C7E5D">
      <w:pPr>
        <w:spacing w:after="0" w:line="240" w:lineRule="auto"/>
        <w:rPr>
          <w:i/>
          <w:iCs/>
        </w:rPr>
      </w:pPr>
      <w:r w:rsidRPr="002C1AA2">
        <w:rPr>
          <w:i/>
          <w:iCs/>
        </w:rPr>
        <w:t>Vragen het college:</w:t>
      </w:r>
    </w:p>
    <w:p w14:paraId="7DC5DD1B" w14:textId="0FF2A66C" w:rsidR="00602F5B" w:rsidRDefault="00EA534A" w:rsidP="00602F5B">
      <w:pPr>
        <w:pStyle w:val="Lijstalinea"/>
        <w:numPr>
          <w:ilvl w:val="0"/>
          <w:numId w:val="16"/>
        </w:numPr>
        <w:spacing w:after="0" w:line="240" w:lineRule="auto"/>
      </w:pPr>
      <w:r>
        <w:t xml:space="preserve">Toezicht en handhaving </w:t>
      </w:r>
      <w:r w:rsidR="00602F5B">
        <w:t xml:space="preserve">op boerenbedrijven die een aanvraag hebben gedaan voor een stalaanpassing </w:t>
      </w:r>
      <w:r w:rsidR="00D73F8E">
        <w:t xml:space="preserve">in afwachting van een rechtsgeldige vergunningverlening </w:t>
      </w:r>
      <w:r w:rsidR="002E53DA">
        <w:t xml:space="preserve">generiek </w:t>
      </w:r>
      <w:r w:rsidR="00D73F8E">
        <w:t xml:space="preserve">voor alle aanvragers </w:t>
      </w:r>
      <w:r w:rsidR="00602F5B">
        <w:t>op te schorten.</w:t>
      </w:r>
    </w:p>
    <w:p w14:paraId="47144031" w14:textId="78E17B60" w:rsidR="00D73F8E" w:rsidRDefault="00D73F8E" w:rsidP="00602F5B">
      <w:pPr>
        <w:pStyle w:val="Lijstalinea"/>
        <w:numPr>
          <w:ilvl w:val="0"/>
          <w:numId w:val="16"/>
        </w:numPr>
        <w:spacing w:after="0" w:line="240" w:lineRule="auto"/>
      </w:pPr>
      <w:r>
        <w:t xml:space="preserve">De besparing die hiermee </w:t>
      </w:r>
      <w:r w:rsidR="002E53DA">
        <w:t xml:space="preserve">bij de omgevingsdiensten </w:t>
      </w:r>
      <w:r>
        <w:t xml:space="preserve">gerealiseerd wordt in te zetten op de ontwikkeling van een nieuwe Brabantse vergunningsaanpak die gericht is </w:t>
      </w:r>
      <w:r w:rsidR="002E53DA">
        <w:t xml:space="preserve">op </w:t>
      </w:r>
      <w:r>
        <w:t>doel</w:t>
      </w:r>
      <w:r w:rsidR="002E53DA">
        <w:t>sturing en deze z.s.m. te presenteren.</w:t>
      </w:r>
      <w:r>
        <w:t xml:space="preserve"> </w:t>
      </w:r>
    </w:p>
    <w:p w14:paraId="23D93A1C" w14:textId="77777777" w:rsidR="003C7E5D" w:rsidRDefault="003C7E5D" w:rsidP="003C7E5D">
      <w:pPr>
        <w:spacing w:after="0" w:line="240" w:lineRule="auto"/>
      </w:pPr>
    </w:p>
    <w:p w14:paraId="5F970C8D" w14:textId="77777777" w:rsidR="003C7E5D" w:rsidRDefault="003C7E5D" w:rsidP="003C7E5D">
      <w:pPr>
        <w:spacing w:after="0" w:line="240" w:lineRule="auto"/>
      </w:pPr>
      <w:r>
        <w:t xml:space="preserve">En gaan over tot de orde van de dag. </w:t>
      </w:r>
    </w:p>
    <w:p w14:paraId="40C968E5" w14:textId="77777777" w:rsidR="003C7E5D" w:rsidRDefault="003C7E5D" w:rsidP="003C7E5D">
      <w:pPr>
        <w:spacing w:after="0" w:line="240" w:lineRule="auto"/>
      </w:pPr>
    </w:p>
    <w:p w14:paraId="09C9F3B5" w14:textId="77777777" w:rsidR="003C7E5D" w:rsidRDefault="003C7E5D" w:rsidP="003C7E5D">
      <w:pPr>
        <w:spacing w:after="0" w:line="240" w:lineRule="auto"/>
      </w:pPr>
      <w:r>
        <w:t>Anne Schipper</w:t>
      </w:r>
    </w:p>
    <w:p w14:paraId="23972A6B" w14:textId="77777777" w:rsidR="003C7E5D" w:rsidRDefault="003C7E5D" w:rsidP="003C7E5D">
      <w:pPr>
        <w:spacing w:after="0" w:line="240" w:lineRule="auto"/>
      </w:pPr>
      <w:r>
        <w:t>ChristenUnie-SGP Noord-Brabant</w:t>
      </w:r>
    </w:p>
    <w:p w14:paraId="21904D93" w14:textId="77777777" w:rsidR="004A442E" w:rsidRPr="001733F4" w:rsidRDefault="004A442E" w:rsidP="00326AC7">
      <w:pPr>
        <w:spacing w:after="0" w:line="240" w:lineRule="auto"/>
      </w:pPr>
    </w:p>
    <w:sectPr w:rsidR="004A442E" w:rsidRPr="001733F4" w:rsidSect="004A4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BF01" w14:textId="77777777" w:rsidR="004A442E" w:rsidRDefault="004A442E">
    <w:pPr>
      <w:pStyle w:val="Koptekst"/>
    </w:pPr>
    <w:r>
      <w:rPr>
        <w:noProof/>
      </w:rPr>
      <w:drawing>
        <wp:inline distT="0" distB="0" distL="0" distR="0" wp14:anchorId="22E69BD7" wp14:editId="03F55BB4">
          <wp:extent cx="2200277" cy="419100"/>
          <wp:effectExtent l="0" t="0" r="9525" b="0"/>
          <wp:docPr id="318973350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3350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66" cy="42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579AC"/>
    <w:rsid w:val="003C7E5D"/>
    <w:rsid w:val="003E057A"/>
    <w:rsid w:val="004370A2"/>
    <w:rsid w:val="004A442E"/>
    <w:rsid w:val="004C6926"/>
    <w:rsid w:val="004F36DA"/>
    <w:rsid w:val="00521D52"/>
    <w:rsid w:val="00534096"/>
    <w:rsid w:val="00602F5B"/>
    <w:rsid w:val="00670C92"/>
    <w:rsid w:val="006C058A"/>
    <w:rsid w:val="007B27D9"/>
    <w:rsid w:val="007C49DB"/>
    <w:rsid w:val="00811E1C"/>
    <w:rsid w:val="00825773"/>
    <w:rsid w:val="00850857"/>
    <w:rsid w:val="00860A4C"/>
    <w:rsid w:val="00885707"/>
    <w:rsid w:val="008C12A1"/>
    <w:rsid w:val="00931B62"/>
    <w:rsid w:val="00A60ECD"/>
    <w:rsid w:val="00AF297E"/>
    <w:rsid w:val="00B15BAF"/>
    <w:rsid w:val="00B2442C"/>
    <w:rsid w:val="00B43E3B"/>
    <w:rsid w:val="00C067CD"/>
    <w:rsid w:val="00CD5DD6"/>
    <w:rsid w:val="00D73F8E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11E18-8CBC-4EF0-B832-E750AD526218}"/>
</file>

<file path=customXml/itemProps2.xml><?xml version="1.0" encoding="utf-8"?>
<ds:datastoreItem xmlns:ds="http://schemas.openxmlformats.org/officeDocument/2006/customXml" ds:itemID="{A202E16A-DA38-470F-9C43-E2FDFF3DB44C}"/>
</file>

<file path=customXml/itemProps3.xml><?xml version="1.0" encoding="utf-8"?>
<ds:datastoreItem xmlns:ds="http://schemas.openxmlformats.org/officeDocument/2006/customXml" ds:itemID="{DFF41AB7-0655-4702-A5D7-B76D4DA24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3</cp:revision>
  <dcterms:created xsi:type="dcterms:W3CDTF">2024-10-31T13:40:00Z</dcterms:created>
  <dcterms:modified xsi:type="dcterms:W3CDTF">2024-10-31T13:41:00Z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